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654EB1" w14:textId="6DAFA875" w:rsidR="00AD4911" w:rsidRPr="00AD4911" w:rsidRDefault="00AD4911" w:rsidP="00F53EEB">
      <w:pPr>
        <w:shd w:val="clear" w:color="auto" w:fill="FD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</w:pPr>
      <w:r w:rsidRPr="00AD4911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begin"/>
      </w:r>
      <w:r w:rsidRPr="00AD4911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instrText xml:space="preserve"> HYPERLINK "http://www.razvitierebenka.com/2011/05/blog-post_06.html" </w:instrText>
      </w:r>
      <w:r w:rsidRPr="00AD4911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separate"/>
      </w:r>
      <w:r w:rsidRPr="00AD4911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u w:val="single"/>
          <w:lang w:eastAsia="ru-RU"/>
        </w:rPr>
        <w:t>Знакомимся с понятиями: Справа, Слева, Сверху, Снизу</w:t>
      </w:r>
      <w:r w:rsidRPr="00AD4911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end"/>
      </w:r>
    </w:p>
    <w:p w14:paraId="5A88B95C" w14:textId="58179D85" w:rsidR="00AD4911" w:rsidRPr="00AD4911" w:rsidRDefault="00AD4911" w:rsidP="00AD4911">
      <w:pPr>
        <w:shd w:val="clear" w:color="auto" w:fill="FDFEFE"/>
        <w:spacing w:after="240" w:line="240" w:lineRule="auto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Игра с геометрическими фигурами. Эта игра поможет ребенку закрепить навыки ориентирования в пространстве, освоить такие пространственные понятия, как: справа, слева, сверху, снизу.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b/>
          <w:bCs/>
          <w:color w:val="272727"/>
          <w:sz w:val="28"/>
          <w:szCs w:val="28"/>
          <w:lang w:eastAsia="ru-RU"/>
        </w:rPr>
        <w:t>Задания с Карточкой №1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</w:p>
    <w:p w14:paraId="4A3BEF30" w14:textId="77777777" w:rsidR="00AD4911" w:rsidRPr="00AD4911" w:rsidRDefault="00AD4911" w:rsidP="00AD4911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AD4911">
        <w:rPr>
          <w:rFonts w:ascii="Arial" w:eastAsia="Times New Roman" w:hAnsi="Arial" w:cs="Arial"/>
          <w:noProof/>
          <w:color w:val="090988"/>
          <w:sz w:val="28"/>
          <w:szCs w:val="28"/>
          <w:lang w:eastAsia="ru-RU"/>
        </w:rPr>
        <w:drawing>
          <wp:inline distT="0" distB="0" distL="0" distR="0" wp14:anchorId="2D57212F" wp14:editId="02A0C24C">
            <wp:extent cx="3048000" cy="304800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EC6F" w14:textId="6CA634E1" w:rsidR="00AD4911" w:rsidRPr="00AD4911" w:rsidRDefault="00AD4911" w:rsidP="00AD4911">
      <w:pPr>
        <w:shd w:val="clear" w:color="auto" w:fill="FDFEFE"/>
        <w:spacing w:after="240" w:line="240" w:lineRule="auto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b/>
          <w:bCs/>
          <w:color w:val="272727"/>
          <w:sz w:val="28"/>
          <w:szCs w:val="28"/>
          <w:lang w:eastAsia="ru-RU"/>
        </w:rPr>
        <w:t>1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.Положить карточку на стол перед ребенком. Ребенок должен точно </w:t>
      </w:r>
      <w:proofErr w:type="gramStart"/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рассказать</w:t>
      </w:r>
      <w:proofErr w:type="gramEnd"/>
      <w:r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 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как расположены фигуры на карточке. Ответить на вопросы: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-Где находиться прямоугольник?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-Прямоугольник находится посередине.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-Где находится овал?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-Овал находится справа от прямоугольника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Где находится круг?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Круг находится внизу, под прямоугольником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Где находится квадрат?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Квадрат находится слева от прямоугольника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Где находится треугольник?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Треугольник находится сверху, над прямоугольником.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При этом карточку можно поворачивать в разные стороны, изменяя расположение фигур. И задавать те же вопросы.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b/>
          <w:bCs/>
          <w:color w:val="272727"/>
          <w:sz w:val="28"/>
          <w:szCs w:val="28"/>
          <w:lang w:eastAsia="ru-RU"/>
        </w:rPr>
        <w:lastRenderedPageBreak/>
        <w:t>2.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 Показать карточку с фигурами ребенку. Попросить, чтобы ребенок запомнил расположение фигур. Затем ребенок закрывает глаза. Ведущий поворачивает карточку, так, чтобы фигуры поменяли свое место положение. Ребенок открывает глаза и объясняет, что поменялось,</w:t>
      </w:r>
      <w:r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 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т.е. </w:t>
      </w:r>
      <w:proofErr w:type="gramStart"/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называет</w:t>
      </w:r>
      <w:proofErr w:type="gramEnd"/>
      <w:r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 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где был круг, а теперь где он находится, и т.д.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b/>
          <w:bCs/>
          <w:color w:val="272727"/>
          <w:sz w:val="28"/>
          <w:szCs w:val="28"/>
          <w:lang w:eastAsia="ru-RU"/>
        </w:rPr>
        <w:t>Задания с карточкой № 2</w:t>
      </w:r>
    </w:p>
    <w:p w14:paraId="46A26306" w14:textId="77777777" w:rsidR="00AD4911" w:rsidRPr="00AD4911" w:rsidRDefault="00AD4911" w:rsidP="00AD4911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AD4911">
        <w:rPr>
          <w:rFonts w:ascii="Arial" w:eastAsia="Times New Roman" w:hAnsi="Arial" w:cs="Arial"/>
          <w:noProof/>
          <w:color w:val="090988"/>
          <w:sz w:val="28"/>
          <w:szCs w:val="28"/>
          <w:lang w:eastAsia="ru-RU"/>
        </w:rPr>
        <w:drawing>
          <wp:inline distT="0" distB="0" distL="0" distR="0" wp14:anchorId="6C4A9641" wp14:editId="047321BF">
            <wp:extent cx="3048000" cy="3048000"/>
            <wp:effectExtent l="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AB07" w14:textId="4058F704" w:rsidR="00AD4911" w:rsidRPr="00AD4911" w:rsidRDefault="00AD4911" w:rsidP="00AD4911">
      <w:pPr>
        <w:shd w:val="clear" w:color="auto" w:fill="FDFEFE"/>
        <w:spacing w:after="0" w:line="240" w:lineRule="auto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b/>
          <w:bCs/>
          <w:color w:val="272727"/>
          <w:sz w:val="28"/>
          <w:szCs w:val="28"/>
          <w:lang w:eastAsia="ru-RU"/>
        </w:rPr>
        <w:t>1.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 Положить карточку на стол перед ребенком. Ребенок должен точно </w:t>
      </w:r>
      <w:proofErr w:type="gramStart"/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рассказать</w:t>
      </w:r>
      <w:proofErr w:type="gramEnd"/>
      <w:r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 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как расположены фигуры на карточке. Ответить на вопросы: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-Где находиться прямоугольник?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-Прямоугольник находится посередине.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-Где находится овал?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-Овал находится в верхнем правом углу.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Где находится круг?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Круг находится в нижнем правом углу.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Где находится квадрат?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Квадрат находится в нижнем левом углу.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Где находится треугольник?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Треугольник находится в верхнем левом углу.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При этом карточку можно поворачивать в разные стороны, меняя расположение фигур. И задавать те же вопросы.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b/>
          <w:bCs/>
          <w:color w:val="272727"/>
          <w:sz w:val="28"/>
          <w:szCs w:val="28"/>
          <w:lang w:eastAsia="ru-RU"/>
        </w:rPr>
        <w:lastRenderedPageBreak/>
        <w:t>2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.Показать карточку с фигурами ребенку. Попросить, чтобы ребенок запомнил расположение фигур. Затем ребенок закрывает глаза. Ведущий поворачивает карточку, так, чтобы фигуры поменяли свое место положение. Ребенок открывает глаза и объясняет, что поменялось,</w:t>
      </w:r>
      <w:r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 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т.е. называет где был круг, а теперь где он находится, и т.д.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При этом он называет где - в верхнем (нижнем ) правом (левом) углу.</w:t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</w:r>
      <w:r w:rsidRPr="00AD4911">
        <w:rPr>
          <w:rFonts w:ascii="Arial" w:eastAsia="Times New Roman" w:hAnsi="Arial" w:cs="Arial"/>
          <w:color w:val="272727"/>
          <w:sz w:val="28"/>
          <w:szCs w:val="28"/>
          <w:lang w:eastAsia="ru-RU"/>
        </w:rPr>
        <w:br/>
        <w:t>Пусть ребенок рассказывает о расположении предметов, которые его окружают, о том, что он видит на улице, дома и т.д.</w:t>
      </w:r>
    </w:p>
    <w:p w14:paraId="3E152ED6" w14:textId="77777777" w:rsidR="001C4460" w:rsidRPr="00AD4911" w:rsidRDefault="001C4460">
      <w:pPr>
        <w:rPr>
          <w:sz w:val="28"/>
          <w:szCs w:val="28"/>
        </w:rPr>
      </w:pPr>
    </w:p>
    <w:sectPr w:rsidR="001C4460" w:rsidRPr="00AD4911" w:rsidSect="00F53E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9F"/>
    <w:rsid w:val="001C4460"/>
    <w:rsid w:val="00AD4911"/>
    <w:rsid w:val="00B1559F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E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5oTuJC6UYHE/TcO-WT05FaI/AAAAAAAAHMI/m8b3m6fxlNU/s1600/%D0%A4%D0%98%D0%93%D0%A3%D0%A0%D0%AB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vF0mb7Bn4es/TcO-BBoUE2I/AAAAAAAAHME/ajGvpnFqW-E/s1600/%D0%A4%D0%98%D0%93%D0%A3%D0%A0%D0%AB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Криворучко</dc:creator>
  <cp:keywords/>
  <dc:description/>
  <cp:lastModifiedBy>Пользователь Windows</cp:lastModifiedBy>
  <cp:revision>5</cp:revision>
  <dcterms:created xsi:type="dcterms:W3CDTF">2020-04-16T09:27:00Z</dcterms:created>
  <dcterms:modified xsi:type="dcterms:W3CDTF">2020-04-16T12:20:00Z</dcterms:modified>
</cp:coreProperties>
</file>